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06" w:rsidRPr="009119A9" w:rsidRDefault="00CA7906" w:rsidP="00CA7906">
      <w:pPr>
        <w:jc w:val="center"/>
        <w:rPr>
          <w:b/>
          <w:bCs/>
          <w:u w:val="single"/>
        </w:rPr>
      </w:pPr>
      <w:r w:rsidRPr="009119A9">
        <w:rPr>
          <w:b/>
          <w:bCs/>
          <w:u w:val="single"/>
        </w:rPr>
        <w:t>Miss Amber’s Teacher Exemplar</w:t>
      </w:r>
    </w:p>
    <w:p w:rsidR="00CA7906" w:rsidRPr="009119A9" w:rsidRDefault="00CA7906" w:rsidP="00CA7906">
      <w:pPr>
        <w:rPr>
          <w:b/>
          <w:bCs/>
        </w:rPr>
      </w:pPr>
      <w:r w:rsidRPr="00D1378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7.5pt;margin-top:9.75pt;width:405pt;height:0;z-index:251663360" o:connectortype="straight"/>
        </w:pict>
      </w:r>
      <w:r w:rsidRPr="009119A9">
        <w:rPr>
          <w:b/>
          <w:bCs/>
        </w:rPr>
        <w:t>Name</w:t>
      </w:r>
      <w:r w:rsidRPr="009119A9">
        <w:rPr>
          <w:b/>
          <w:bCs/>
        </w:rPr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proofErr w:type="gramStart"/>
      <w:r w:rsidRPr="009119A9">
        <w:rPr>
          <w:b/>
          <w:bCs/>
        </w:rPr>
        <w:t>The</w:t>
      </w:r>
      <w:proofErr w:type="gramEnd"/>
      <w:r w:rsidRPr="009119A9">
        <w:rPr>
          <w:b/>
          <w:bCs/>
        </w:rPr>
        <w:t xml:space="preserve"> Water Cycle Assessment</w:t>
      </w:r>
    </w:p>
    <w:p w:rsidR="00CA7906" w:rsidRPr="009119A9" w:rsidRDefault="00CA7906" w:rsidP="00CA7906">
      <w:pPr>
        <w:rPr>
          <w:b/>
          <w:bCs/>
        </w:rPr>
      </w:pPr>
      <w:r w:rsidRPr="009119A9">
        <w:rPr>
          <w:b/>
          <w:bCs/>
        </w:rPr>
        <w:t>Teacher Exemplar</w:t>
      </w:r>
    </w:p>
    <w:p w:rsidR="00CA7906" w:rsidRPr="009119A9" w:rsidRDefault="00CA7906" w:rsidP="00CA7906"/>
    <w:p w:rsidR="00CA7906" w:rsidRPr="009119A9" w:rsidRDefault="00CA7906" w:rsidP="00CA7906">
      <w:r w:rsidRPr="009119A9">
        <w:rPr>
          <w:b/>
          <w:bCs/>
          <w:i/>
          <w:iCs/>
          <w:u w:val="single"/>
        </w:rPr>
        <w:t>Direction 1</w:t>
      </w:r>
      <w:r w:rsidRPr="009119A9">
        <w:t xml:space="preserve">:  </w:t>
      </w:r>
      <w:r w:rsidRPr="009119A9">
        <w:rPr>
          <w:b/>
          <w:bCs/>
        </w:rPr>
        <w:t>Match</w:t>
      </w:r>
      <w:r w:rsidRPr="009119A9">
        <w:t xml:space="preserve"> the correct Earth “sphere” with the correct definition by writing the number of the Earth “sphere” next to the correct </w:t>
      </w:r>
      <w:r w:rsidRPr="009119A9">
        <w:rPr>
          <w:b/>
          <w:bCs/>
        </w:rPr>
        <w:t>definition</w:t>
      </w:r>
      <w:r w:rsidRPr="009119A9">
        <w:t>.</w:t>
      </w:r>
    </w:p>
    <w:p w:rsidR="00CA7906" w:rsidRPr="009119A9" w:rsidRDefault="00CA7906" w:rsidP="00CA7906">
      <w:r w:rsidRPr="009119A9">
        <w:rPr>
          <w:b/>
          <w:bCs/>
          <w:i/>
          <w:iCs/>
          <w:u w:val="single"/>
        </w:rPr>
        <w:t>Direction 2</w:t>
      </w:r>
      <w:r w:rsidRPr="009119A9">
        <w:t xml:space="preserve">:  </w:t>
      </w:r>
      <w:r w:rsidRPr="009119A9">
        <w:rPr>
          <w:b/>
          <w:bCs/>
        </w:rPr>
        <w:t xml:space="preserve">Draw </w:t>
      </w:r>
      <w:r w:rsidRPr="009119A9">
        <w:t>and</w:t>
      </w:r>
      <w:r w:rsidRPr="009119A9">
        <w:rPr>
          <w:b/>
          <w:bCs/>
        </w:rPr>
        <w:t xml:space="preserve"> label </w:t>
      </w:r>
      <w:r w:rsidRPr="009119A9">
        <w:t xml:space="preserve">the Water Cycle using your knowledge and the </w:t>
      </w:r>
      <w:r w:rsidRPr="009119A9">
        <w:rPr>
          <w:b/>
          <w:bCs/>
          <w:u w:val="single"/>
        </w:rPr>
        <w:t>word box.</w:t>
      </w:r>
    </w:p>
    <w:p w:rsidR="00CA7906" w:rsidRPr="009119A9" w:rsidRDefault="00CA7906" w:rsidP="00CA7906"/>
    <w:p w:rsidR="00CA7906" w:rsidRPr="009119A9" w:rsidRDefault="00CA7906" w:rsidP="00CA79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119A9">
        <w:rPr>
          <w:rFonts w:ascii="Times New Roman" w:hAnsi="Times New Roman" w:cs="Times New Roman"/>
          <w:b/>
          <w:bCs/>
        </w:rPr>
        <w:t>Atmosphere</w:t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  <w:t>1.</w:t>
      </w:r>
      <w:r w:rsidRPr="009119A9">
        <w:rPr>
          <w:rFonts w:ascii="Times New Roman" w:hAnsi="Times New Roman" w:cs="Times New Roman"/>
          <w:b/>
          <w:bCs/>
        </w:rPr>
        <w:tab/>
      </w:r>
    </w:p>
    <w:p w:rsidR="00CA7906" w:rsidRPr="009119A9" w:rsidRDefault="00CA7906" w:rsidP="00CA7906">
      <w:pPr>
        <w:ind w:left="5760"/>
        <w:rPr>
          <w:b/>
          <w:bCs/>
        </w:rPr>
      </w:pPr>
      <w:r w:rsidRPr="00D1378F">
        <w:rPr>
          <w:noProof/>
        </w:rPr>
        <w:pict>
          <v:shape id="_x0000_s1028" type="#_x0000_t32" style="position:absolute;left:0;text-align:left;margin-left:216.75pt;margin-top:10.4pt;width:54.75pt;height:0;z-index:251664384" o:connectortype="straight"/>
        </w:pict>
      </w:r>
      <w:r w:rsidRPr="009119A9">
        <w:rPr>
          <w:b/>
          <w:bCs/>
        </w:rPr>
        <w:t xml:space="preserve">: </w:t>
      </w:r>
      <w:proofErr w:type="gramStart"/>
      <w:r w:rsidRPr="009119A9">
        <w:rPr>
          <w:b/>
          <w:bCs/>
        </w:rPr>
        <w:t>the</w:t>
      </w:r>
      <w:proofErr w:type="gramEnd"/>
      <w:r w:rsidRPr="009119A9">
        <w:rPr>
          <w:b/>
          <w:bCs/>
        </w:rPr>
        <w:t xml:space="preserve"> mass of air surrounding the Earth</w:t>
      </w:r>
    </w:p>
    <w:p w:rsidR="00CA7906" w:rsidRPr="009119A9" w:rsidRDefault="00CA7906" w:rsidP="00CA7906">
      <w:pPr>
        <w:pStyle w:val="ListParagraph"/>
        <w:rPr>
          <w:rFonts w:ascii="Times New Roman" w:hAnsi="Times New Roman" w:cs="Times New Roman"/>
          <w:b/>
          <w:bCs/>
        </w:rPr>
      </w:pPr>
    </w:p>
    <w:p w:rsidR="00CA7906" w:rsidRPr="009119A9" w:rsidRDefault="00CA7906" w:rsidP="00CA79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D1378F">
        <w:rPr>
          <w:noProof/>
        </w:rPr>
        <w:pict>
          <v:shape id="_x0000_s1029" type="#_x0000_t32" style="position:absolute;left:0;text-align:left;margin-left:216.75pt;margin-top:10.55pt;width:54.75pt;height:.05pt;z-index:251665408" o:connectortype="straight"/>
        </w:pict>
      </w:r>
      <w:r w:rsidRPr="009119A9">
        <w:rPr>
          <w:rFonts w:ascii="Times New Roman" w:hAnsi="Times New Roman" w:cs="Times New Roman"/>
          <w:b/>
          <w:bCs/>
        </w:rPr>
        <w:t>Lithosphere</w:t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  <w:t>2.</w:t>
      </w:r>
      <w:r w:rsidRPr="009119A9">
        <w:rPr>
          <w:rFonts w:ascii="Times New Roman" w:hAnsi="Times New Roman" w:cs="Times New Roman"/>
          <w:b/>
          <w:bCs/>
        </w:rPr>
        <w:tab/>
        <w:t>:the solid part of the earth consisting of the crust and outer mantle</w:t>
      </w:r>
    </w:p>
    <w:p w:rsidR="00CA7906" w:rsidRPr="009119A9" w:rsidRDefault="00CA7906" w:rsidP="00CA7906">
      <w:pPr>
        <w:rPr>
          <w:b/>
          <w:bCs/>
        </w:rPr>
      </w:pPr>
    </w:p>
    <w:p w:rsidR="00CA7906" w:rsidRPr="009119A9" w:rsidRDefault="00CA7906" w:rsidP="00CA79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D1378F">
        <w:rPr>
          <w:noProof/>
        </w:rPr>
        <w:pict>
          <v:shape id="_x0000_s1030" type="#_x0000_t32" style="position:absolute;left:0;text-align:left;margin-left:216.75pt;margin-top:12.25pt;width:54.75pt;height:0;z-index:251666432" o:connectortype="straight"/>
        </w:pict>
      </w:r>
      <w:r w:rsidRPr="009119A9">
        <w:rPr>
          <w:rFonts w:ascii="Times New Roman" w:hAnsi="Times New Roman" w:cs="Times New Roman"/>
          <w:b/>
          <w:bCs/>
        </w:rPr>
        <w:t>Hydrosphere</w:t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  <w:t>3.</w:t>
      </w:r>
      <w:r w:rsidRPr="009119A9">
        <w:rPr>
          <w:rFonts w:ascii="Times New Roman" w:hAnsi="Times New Roman" w:cs="Times New Roman"/>
          <w:b/>
          <w:bCs/>
        </w:rPr>
        <w:tab/>
        <w:t>:the watery layer of the earth's surface; includes water vapor</w:t>
      </w:r>
    </w:p>
    <w:p w:rsidR="00CA7906" w:rsidRPr="009119A9" w:rsidRDefault="00CA7906" w:rsidP="00CA7906">
      <w:pPr>
        <w:pStyle w:val="ListParagraph"/>
        <w:rPr>
          <w:rFonts w:ascii="Times New Roman" w:hAnsi="Times New Roman" w:cs="Times New Roman"/>
        </w:rPr>
      </w:pPr>
    </w:p>
    <w:p w:rsidR="00CA7906" w:rsidRPr="009119A9" w:rsidRDefault="00CA7906" w:rsidP="00CA7906">
      <w:pPr>
        <w:jc w:val="center"/>
        <w:rPr>
          <w:b/>
          <w:bCs/>
          <w:u w:val="single"/>
        </w:rPr>
      </w:pPr>
    </w:p>
    <w:p w:rsidR="00CA7906" w:rsidRPr="009119A9" w:rsidRDefault="00CA7906" w:rsidP="00CA7906">
      <w:pPr>
        <w:jc w:val="center"/>
        <w:rPr>
          <w:b/>
          <w:bCs/>
          <w:u w:val="single"/>
        </w:rPr>
      </w:pPr>
      <w:r w:rsidRPr="009119A9">
        <w:rPr>
          <w:b/>
          <w:bCs/>
          <w:u w:val="single"/>
        </w:rPr>
        <w:t xml:space="preserve">The Water Cycle </w:t>
      </w:r>
    </w:p>
    <w:p w:rsidR="00CA7906" w:rsidRPr="009119A9" w:rsidRDefault="00CA7906" w:rsidP="00CA7906">
      <w:pPr>
        <w:jc w:val="center"/>
        <w:rPr>
          <w:b/>
          <w:bCs/>
          <w:u w:val="single"/>
        </w:rPr>
      </w:pPr>
    </w:p>
    <w:p w:rsidR="00CA7906" w:rsidRPr="009119A9" w:rsidRDefault="00CA7906" w:rsidP="00CA790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3810</wp:posOffset>
            </wp:positionV>
            <wp:extent cx="3733800" cy="2797810"/>
            <wp:effectExtent l="19050" t="0" r="0" b="0"/>
            <wp:wrapNone/>
            <wp:docPr id="18" name="Picture 0" descr="The Water Cy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he Water Cyc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9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906" w:rsidRPr="009119A9" w:rsidRDefault="00CA7906" w:rsidP="00CA7906"/>
    <w:p w:rsidR="00CA7906" w:rsidRPr="009119A9" w:rsidRDefault="00CA7906" w:rsidP="00CA7906"/>
    <w:p w:rsidR="00CA7906" w:rsidRPr="009119A9" w:rsidRDefault="00CA7906" w:rsidP="00CA7906"/>
    <w:p w:rsidR="00CA7906" w:rsidRPr="009119A9" w:rsidRDefault="00CA7906" w:rsidP="00CA790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6pt;margin-top:349.5pt;width:138.9pt;height:168.75pt;z-index:251661312;mso-position-horizontal-relative:page;mso-position-vertical-relative:page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CA7906" w:rsidRPr="004E4B08" w:rsidRDefault="00CA7906" w:rsidP="00CA7906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E4B08">
                    <w:rPr>
                      <w:rFonts w:ascii="Cambria" w:hAnsi="Cambria" w:cs="Cambria"/>
                      <w:b/>
                      <w:bCs/>
                      <w:i/>
                      <w:iCs/>
                      <w:sz w:val="28"/>
                      <w:szCs w:val="28"/>
                    </w:rPr>
                    <w:t>The Water Cycle</w:t>
                  </w:r>
                </w:p>
                <w:p w:rsidR="00CA7906" w:rsidRPr="004E4B08" w:rsidRDefault="00CA7906" w:rsidP="00CA7906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E4B08">
                    <w:rPr>
                      <w:rFonts w:ascii="Cambria" w:hAnsi="Cambria" w:cs="Cambria"/>
                      <w:b/>
                      <w:bCs/>
                      <w:i/>
                      <w:iCs/>
                      <w:sz w:val="28"/>
                      <w:szCs w:val="28"/>
                    </w:rPr>
                    <w:t>Word Box</w:t>
                  </w:r>
                </w:p>
                <w:p w:rsidR="00CA7906" w:rsidRPr="004E4B08" w:rsidRDefault="00CA7906" w:rsidP="00CA7906">
                  <w:pPr>
                    <w:spacing w:line="360" w:lineRule="auto"/>
                    <w:jc w:val="center"/>
                    <w:rPr>
                      <w:rFonts w:ascii="Cambria" w:hAnsi="Cambria" w:cs="Cambria"/>
                      <w:sz w:val="28"/>
                      <w:szCs w:val="28"/>
                    </w:rPr>
                  </w:pPr>
                  <w:r w:rsidRPr="004E4B08">
                    <w:rPr>
                      <w:rFonts w:ascii="Cambria" w:hAnsi="Cambria" w:cs="Cambria"/>
                      <w:sz w:val="28"/>
                      <w:szCs w:val="28"/>
                    </w:rPr>
                    <w:t>Evaporation</w:t>
                  </w:r>
                </w:p>
                <w:p w:rsidR="00CA7906" w:rsidRPr="004E4B08" w:rsidRDefault="00CA7906" w:rsidP="00CA7906">
                  <w:pPr>
                    <w:spacing w:line="360" w:lineRule="auto"/>
                    <w:jc w:val="center"/>
                    <w:rPr>
                      <w:rFonts w:ascii="Cambria" w:hAnsi="Cambria" w:cs="Cambria"/>
                      <w:sz w:val="28"/>
                      <w:szCs w:val="28"/>
                    </w:rPr>
                  </w:pPr>
                  <w:r w:rsidRPr="004E4B08">
                    <w:rPr>
                      <w:rFonts w:ascii="Cambria" w:hAnsi="Cambria" w:cs="Cambria"/>
                      <w:sz w:val="28"/>
                      <w:szCs w:val="28"/>
                    </w:rPr>
                    <w:t>Precipitation</w:t>
                  </w:r>
                </w:p>
                <w:p w:rsidR="00CA7906" w:rsidRPr="004E4B08" w:rsidRDefault="00CA7906" w:rsidP="00CA7906">
                  <w:pPr>
                    <w:spacing w:line="360" w:lineRule="auto"/>
                    <w:jc w:val="center"/>
                    <w:rPr>
                      <w:rFonts w:ascii="Cambria" w:hAnsi="Cambria" w:cs="Cambria"/>
                      <w:sz w:val="28"/>
                      <w:szCs w:val="28"/>
                    </w:rPr>
                  </w:pPr>
                  <w:r w:rsidRPr="004E4B08">
                    <w:rPr>
                      <w:rFonts w:ascii="Cambria" w:hAnsi="Cambria" w:cs="Cambria"/>
                      <w:sz w:val="28"/>
                      <w:szCs w:val="28"/>
                    </w:rPr>
                    <w:t>Runoff</w:t>
                  </w:r>
                </w:p>
                <w:p w:rsidR="00CA7906" w:rsidRPr="004E4B08" w:rsidRDefault="00CA7906" w:rsidP="00CA7906">
                  <w:pPr>
                    <w:spacing w:line="360" w:lineRule="auto"/>
                    <w:jc w:val="center"/>
                    <w:rPr>
                      <w:rFonts w:ascii="Cambria" w:hAnsi="Cambria" w:cs="Cambria"/>
                      <w:sz w:val="28"/>
                      <w:szCs w:val="28"/>
                    </w:rPr>
                  </w:pPr>
                  <w:r w:rsidRPr="004E4B08">
                    <w:rPr>
                      <w:rFonts w:ascii="Cambria" w:hAnsi="Cambria" w:cs="Cambria"/>
                      <w:sz w:val="28"/>
                      <w:szCs w:val="28"/>
                    </w:rPr>
                    <w:t>Condensation</w:t>
                  </w:r>
                </w:p>
              </w:txbxContent>
            </v:textbox>
            <w10:wrap type="square" anchorx="page" anchory="page"/>
          </v:shape>
        </w:pict>
      </w:r>
    </w:p>
    <w:p w:rsidR="00CA7906" w:rsidRPr="009119A9" w:rsidRDefault="00CA7906" w:rsidP="00CA7906"/>
    <w:p w:rsidR="00CA7906" w:rsidRPr="009119A9" w:rsidRDefault="00CA7906" w:rsidP="00CA7906"/>
    <w:p w:rsidR="00CA7906" w:rsidRPr="009119A9" w:rsidRDefault="00CA7906" w:rsidP="00CA7906"/>
    <w:p w:rsidR="00CA7906" w:rsidRPr="009119A9" w:rsidRDefault="00CA7906" w:rsidP="00CA7906"/>
    <w:p w:rsidR="00CA7906" w:rsidRPr="009119A9" w:rsidRDefault="00CA7906" w:rsidP="00CA7906"/>
    <w:p w:rsidR="00CA7906" w:rsidRPr="009119A9" w:rsidRDefault="00CA7906" w:rsidP="00CA7906"/>
    <w:p w:rsidR="00CA7906" w:rsidRPr="009119A9" w:rsidRDefault="00CA7906" w:rsidP="00CA7906"/>
    <w:p w:rsidR="00CA7906" w:rsidRPr="009119A9" w:rsidRDefault="00CA7906" w:rsidP="00CA7906"/>
    <w:p w:rsidR="009A7F99" w:rsidRDefault="009A7F99"/>
    <w:sectPr w:rsidR="009A7F99" w:rsidSect="00CA79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44BF3"/>
    <w:multiLevelType w:val="hybridMultilevel"/>
    <w:tmpl w:val="DF46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7906"/>
    <w:rsid w:val="009A7F99"/>
    <w:rsid w:val="00CA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79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Daemen College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2011-05-19T14:54:00Z</dcterms:created>
  <dcterms:modified xsi:type="dcterms:W3CDTF">2011-05-19T14:54:00Z</dcterms:modified>
</cp:coreProperties>
</file>